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68" w:rsidRDefault="006B0768" w:rsidP="006B0768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6B0768" w:rsidRPr="00404B27" w:rsidRDefault="006B0768" w:rsidP="006B0768">
      <w:pPr>
        <w:spacing w:before="60"/>
        <w:jc w:val="center"/>
        <w:rPr>
          <w:b/>
          <w:sz w:val="24"/>
          <w:szCs w:val="24"/>
        </w:rPr>
      </w:pP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B0768" w:rsidRPr="002F5B42" w:rsidRDefault="006B0768" w:rsidP="006B0768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p w:rsidR="006B0768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6B0768" w:rsidRPr="00B227BB" w:rsidRDefault="006B0768" w:rsidP="006B0768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0C417F" w:rsidRPr="000C417F" w:rsidTr="004F3DAD">
        <w:trPr>
          <w:trHeight w:val="620"/>
        </w:trPr>
        <w:tc>
          <w:tcPr>
            <w:tcW w:w="3622" w:type="dxa"/>
          </w:tcPr>
          <w:p w:rsidR="006B0768" w:rsidRPr="000C417F" w:rsidRDefault="006B0768" w:rsidP="000C417F">
            <w:pPr>
              <w:spacing w:before="120"/>
              <w:rPr>
                <w:b/>
                <w:sz w:val="28"/>
                <w:szCs w:val="28"/>
              </w:rPr>
            </w:pPr>
            <w:r w:rsidRPr="000C417F">
              <w:rPr>
                <w:sz w:val="28"/>
                <w:szCs w:val="28"/>
              </w:rPr>
              <w:t>від ___</w:t>
            </w:r>
            <w:r w:rsidR="000C417F" w:rsidRPr="000C417F">
              <w:rPr>
                <w:sz w:val="28"/>
                <w:szCs w:val="28"/>
                <w:u w:val="single"/>
              </w:rPr>
              <w:t>03.02.</w:t>
            </w:r>
            <w:r w:rsidRPr="000C417F">
              <w:rPr>
                <w:sz w:val="28"/>
                <w:szCs w:val="28"/>
              </w:rPr>
              <w:t>_____ 20</w:t>
            </w:r>
            <w:r w:rsidR="00B10AA8" w:rsidRPr="000C417F">
              <w:rPr>
                <w:sz w:val="28"/>
                <w:szCs w:val="28"/>
              </w:rPr>
              <w:t>20</w:t>
            </w:r>
            <w:r w:rsidRPr="000C417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6B0768" w:rsidRPr="000C417F" w:rsidRDefault="00B10AA8" w:rsidP="00B10AA8">
            <w:pPr>
              <w:spacing w:before="120"/>
              <w:rPr>
                <w:sz w:val="28"/>
                <w:szCs w:val="28"/>
              </w:rPr>
            </w:pPr>
            <w:r w:rsidRPr="000C417F">
              <w:rPr>
                <w:sz w:val="28"/>
                <w:szCs w:val="28"/>
              </w:rPr>
              <w:t xml:space="preserve">    </w:t>
            </w:r>
            <w:r w:rsidR="006B0768" w:rsidRPr="000C417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6B0768" w:rsidRPr="000C417F" w:rsidRDefault="006B0768" w:rsidP="000C417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C417F">
              <w:rPr>
                <w:sz w:val="28"/>
                <w:szCs w:val="28"/>
              </w:rPr>
              <w:t>№ _____</w:t>
            </w:r>
            <w:r w:rsidR="000C417F">
              <w:rPr>
                <w:sz w:val="28"/>
                <w:szCs w:val="28"/>
                <w:u w:val="single"/>
              </w:rPr>
              <w:t>24</w:t>
            </w:r>
            <w:r w:rsidRPr="000C417F">
              <w:rPr>
                <w:sz w:val="28"/>
                <w:szCs w:val="28"/>
              </w:rPr>
              <w:t>_______</w:t>
            </w:r>
          </w:p>
        </w:tc>
      </w:tr>
    </w:tbl>
    <w:p w:rsidR="006B0768" w:rsidRDefault="006B0768" w:rsidP="006B0768">
      <w:pPr>
        <w:rPr>
          <w:sz w:val="28"/>
          <w:szCs w:val="28"/>
        </w:rPr>
      </w:pPr>
    </w:p>
    <w:p w:rsidR="006B0768" w:rsidRDefault="006B0768" w:rsidP="006B0768">
      <w:pPr>
        <w:pStyle w:val="a6"/>
      </w:pPr>
    </w:p>
    <w:p w:rsidR="00B10AA8" w:rsidRPr="00B10AA8" w:rsidRDefault="00B10AA8" w:rsidP="00B10A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0AA8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розміру</w:t>
      </w:r>
    </w:p>
    <w:p w:rsidR="00B10AA8" w:rsidRPr="00B10AA8" w:rsidRDefault="00B10AA8" w:rsidP="00B10A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0AA8">
        <w:rPr>
          <w:rFonts w:ascii="Times New Roman" w:hAnsi="Times New Roman"/>
          <w:b/>
          <w:i/>
          <w:sz w:val="28"/>
          <w:szCs w:val="28"/>
          <w:lang w:val="uk-UA"/>
        </w:rPr>
        <w:t>кошторисної заробітної плати,</w:t>
      </w:r>
    </w:p>
    <w:p w:rsidR="00B10AA8" w:rsidRPr="00B10AA8" w:rsidRDefault="00B10AA8" w:rsidP="00B10A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0AA8">
        <w:rPr>
          <w:rFonts w:ascii="Times New Roman" w:hAnsi="Times New Roman"/>
          <w:b/>
          <w:i/>
          <w:sz w:val="28"/>
          <w:szCs w:val="28"/>
          <w:lang w:val="uk-UA"/>
        </w:rPr>
        <w:t xml:space="preserve">який враховується при визначенні </w:t>
      </w:r>
    </w:p>
    <w:p w:rsidR="00B10AA8" w:rsidRDefault="00B10AA8" w:rsidP="00B10A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B10AA8">
        <w:rPr>
          <w:rFonts w:ascii="Times New Roman" w:hAnsi="Times New Roman"/>
          <w:b/>
          <w:i/>
          <w:sz w:val="28"/>
          <w:szCs w:val="28"/>
          <w:lang w:val="uk-UA"/>
        </w:rPr>
        <w:t>вартості будівництва об’єкта</w:t>
      </w:r>
    </w:p>
    <w:p w:rsidR="007466EE" w:rsidRPr="00B10AA8" w:rsidRDefault="007466EE" w:rsidP="00B10AA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B0768" w:rsidRPr="00ED1802" w:rsidRDefault="006B0768" w:rsidP="006B0768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B10AA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13550">
        <w:rPr>
          <w:rFonts w:ascii="Times New Roman" w:hAnsi="Times New Roman"/>
          <w:sz w:val="28"/>
          <w:szCs w:val="28"/>
          <w:lang w:val="uk-UA"/>
        </w:rPr>
        <w:t xml:space="preserve">п.4 «Порядку розрахунку розміру кошторисної заробітної плати, який враховується при визначенні вартості будівництва об’єктів», затвердженому наказом </w:t>
      </w:r>
      <w:proofErr w:type="spellStart"/>
      <w:r w:rsidRPr="00A13550"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 w:rsidRPr="00A13550">
        <w:rPr>
          <w:rFonts w:ascii="Times New Roman" w:hAnsi="Times New Roman"/>
          <w:sz w:val="28"/>
          <w:szCs w:val="28"/>
          <w:lang w:val="uk-UA"/>
        </w:rPr>
        <w:t xml:space="preserve"> від 27.07.2018 № 196 та зареєстрованому в Міністерстві юстиції України від 16.08.2018 № 931/32383</w:t>
      </w:r>
    </w:p>
    <w:p w:rsidR="00B10AA8" w:rsidRDefault="00B10AA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6B0768" w:rsidRDefault="006B076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AA8" w:rsidRPr="00D6565A" w:rsidRDefault="00B10AA8" w:rsidP="00B10AA8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 розмір кошторисної заробітної плати при визначенні вартості будівництва (нового будівництва, реконструкції, реставрації, капітального ремонту, технічного переоснащення, експлуатаційного утримання та поточного ремонту автомобільних доріг</w:t>
      </w:r>
      <w:r w:rsidR="00234F0E">
        <w:rPr>
          <w:rFonts w:ascii="Times New Roman" w:hAnsi="Times New Roman"/>
          <w:sz w:val="28"/>
          <w:szCs w:val="28"/>
          <w:lang w:val="uk-UA"/>
        </w:rPr>
        <w:t xml:space="preserve"> загального користування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>) об’єктів, що споруджуються із залученням бюджетних коштів, коштів державних і комунальних підприємств, установ та організацій, а також кредитів, наданих під державні гарантії в розмірі 9955 гривень, що відповідає середньому розряду складності робіт 3,8.</w:t>
      </w:r>
    </w:p>
    <w:p w:rsidR="00B10AA8" w:rsidRDefault="00B10AA8" w:rsidP="00B10AA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10AA8" w:rsidRDefault="00B10AA8" w:rsidP="00B10AA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AA8" w:rsidRDefault="00B10AA8" w:rsidP="00B10AA8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0AA8" w:rsidRDefault="00B10AA8" w:rsidP="00B10AA8">
      <w:pPr>
        <w:widowControl w:val="0"/>
        <w:jc w:val="center"/>
        <w:rPr>
          <w:noProof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C0A6A">
        <w:rPr>
          <w:sz w:val="28"/>
          <w:szCs w:val="28"/>
          <w:lang w:val="ru-RU"/>
        </w:rPr>
        <w:tab/>
      </w:r>
      <w:r w:rsidRPr="00EC0A6A">
        <w:rPr>
          <w:sz w:val="28"/>
          <w:szCs w:val="28"/>
          <w:lang w:val="ru-RU"/>
        </w:rPr>
        <w:tab/>
      </w:r>
      <w:r w:rsidRPr="00EC0A6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Pr="00EC0A6A"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</w:t>
      </w:r>
      <w:r w:rsidRPr="00E15E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Наталія КОВАЛЬЧУК</w:t>
      </w:r>
    </w:p>
    <w:p w:rsidR="00B10AA8" w:rsidRDefault="00B10AA8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6B0768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Default="000C417F" w:rsidP="000C417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7F" w:rsidRPr="00843277" w:rsidRDefault="000C417F" w:rsidP="000C417F">
      <w:pPr>
        <w:ind w:left="5103"/>
        <w:rPr>
          <w:sz w:val="28"/>
          <w:szCs w:val="28"/>
        </w:rPr>
      </w:pPr>
      <w:r w:rsidRPr="00843277">
        <w:rPr>
          <w:sz w:val="28"/>
          <w:szCs w:val="28"/>
        </w:rPr>
        <w:t>Додаток</w:t>
      </w:r>
    </w:p>
    <w:p w:rsidR="000C417F" w:rsidRDefault="000C417F" w:rsidP="000C417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 xml:space="preserve">. начальника Управління капітального будівництва обласної </w:t>
      </w:r>
    </w:p>
    <w:p w:rsidR="000C417F" w:rsidRDefault="000C417F" w:rsidP="000C417F">
      <w:pPr>
        <w:ind w:left="5103"/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</w:p>
    <w:p w:rsidR="000C417F" w:rsidRDefault="000C417F" w:rsidP="000C417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 03 » </w:t>
      </w:r>
      <w:r>
        <w:rPr>
          <w:sz w:val="28"/>
          <w:szCs w:val="28"/>
          <w:u w:val="single"/>
        </w:rPr>
        <w:t>лютого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2020 </w:t>
      </w:r>
      <w:r>
        <w:rPr>
          <w:sz w:val="28"/>
          <w:szCs w:val="28"/>
        </w:rPr>
        <w:t xml:space="preserve">року № </w:t>
      </w:r>
      <w:r>
        <w:rPr>
          <w:sz w:val="28"/>
          <w:szCs w:val="28"/>
          <w:u w:val="single"/>
        </w:rPr>
        <w:t>24</w:t>
      </w:r>
    </w:p>
    <w:p w:rsidR="000C417F" w:rsidRDefault="000C417F" w:rsidP="000C417F">
      <w:pPr>
        <w:rPr>
          <w:sz w:val="28"/>
          <w:szCs w:val="28"/>
        </w:rPr>
      </w:pPr>
    </w:p>
    <w:p w:rsidR="000C417F" w:rsidRDefault="000C417F" w:rsidP="000C417F">
      <w:pPr>
        <w:jc w:val="center"/>
        <w:rPr>
          <w:sz w:val="28"/>
          <w:szCs w:val="28"/>
        </w:rPr>
      </w:pPr>
    </w:p>
    <w:p w:rsidR="000C417F" w:rsidRDefault="000C417F" w:rsidP="000C41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Розрахунок</w:t>
      </w:r>
      <w:bookmarkStart w:id="0" w:name="_GoBack"/>
      <w:bookmarkEnd w:id="0"/>
    </w:p>
    <w:p w:rsidR="000C417F" w:rsidRDefault="000C417F" w:rsidP="000C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розміру кошторисної заробітної плати при визначенні </w:t>
      </w:r>
    </w:p>
    <w:p w:rsidR="000C417F" w:rsidRDefault="000C417F" w:rsidP="000C417F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вартості будівництва об’єктів</w:t>
      </w:r>
    </w:p>
    <w:p w:rsidR="000C417F" w:rsidRDefault="000C417F" w:rsidP="000C417F">
      <w:pPr>
        <w:rPr>
          <w:sz w:val="28"/>
          <w:szCs w:val="28"/>
        </w:rPr>
      </w:pPr>
    </w:p>
    <w:p w:rsidR="000C417F" w:rsidRDefault="000C417F" w:rsidP="000C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п.4 «Порядку розрахунку розміру кошторисної заробітної плати, який враховується при визначенні вартості будівництва об’єктів», затвердженому наказом </w:t>
      </w:r>
      <w:proofErr w:type="spellStart"/>
      <w:r>
        <w:rPr>
          <w:sz w:val="28"/>
          <w:szCs w:val="28"/>
        </w:rPr>
        <w:t>Мінрегіону</w:t>
      </w:r>
      <w:proofErr w:type="spellEnd"/>
      <w:r>
        <w:rPr>
          <w:sz w:val="28"/>
          <w:szCs w:val="28"/>
        </w:rPr>
        <w:t xml:space="preserve"> від 27.07.2018 № 196 та зареєстрованому в Міністерстві юстиції України від 16.08.2018 № 931/32383,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3,8, але не нижче ніж середньомісячна заробітна плата у будівництві (у розрахунку на одного штатного працівника) за попередній звітний рік, що оприлюднюється центральним органом виконавчої влади в галузі статистики, збільшена на прогнозний індекс споживчих цін на поточний рік (у середньому до попереднього року), який є складовою основних прогнозних </w:t>
      </w:r>
      <w:proofErr w:type="spellStart"/>
      <w:r>
        <w:rPr>
          <w:sz w:val="28"/>
          <w:szCs w:val="28"/>
        </w:rPr>
        <w:t>макропоказників</w:t>
      </w:r>
      <w:proofErr w:type="spellEnd"/>
      <w:r>
        <w:rPr>
          <w:sz w:val="28"/>
          <w:szCs w:val="28"/>
        </w:rPr>
        <w:t xml:space="preserve"> економічного і соціального розвитку України, що схвалюються Кабінетом Міністрів України.</w:t>
      </w:r>
    </w:p>
    <w:p w:rsidR="000C417F" w:rsidRDefault="000C417F" w:rsidP="000C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Середньомісячна заробітна плата у будівництві в 2019 році за даними Державної служби статистики України становила 9356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і прогнозний індекс споживчих цін згідно з постановою Кабінету Міністрів України від 15.05.2019 № 555 складає 106,4%.</w:t>
      </w:r>
    </w:p>
    <w:p w:rsidR="000C417F" w:rsidRDefault="000C417F" w:rsidP="000C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вищевикладене в 2020 році розмір кошторисної заробітної плати має бути не нижче ніж 9954,78 гривень. </w:t>
      </w:r>
    </w:p>
    <w:p w:rsidR="000C417F" w:rsidRDefault="000C417F" w:rsidP="000C41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з цим в 2020 році розмір кошторисної заробітної плати приймаємо 9955 гривень.</w:t>
      </w:r>
    </w:p>
    <w:p w:rsidR="000C417F" w:rsidRDefault="000C417F" w:rsidP="000C417F">
      <w:pPr>
        <w:ind w:firstLine="567"/>
        <w:jc w:val="both"/>
        <w:rPr>
          <w:sz w:val="28"/>
          <w:szCs w:val="28"/>
        </w:rPr>
      </w:pPr>
    </w:p>
    <w:p w:rsidR="000C417F" w:rsidRDefault="000C417F" w:rsidP="000C417F">
      <w:pPr>
        <w:ind w:firstLine="567"/>
        <w:jc w:val="both"/>
        <w:rPr>
          <w:sz w:val="28"/>
          <w:szCs w:val="28"/>
        </w:rPr>
      </w:pPr>
    </w:p>
    <w:p w:rsidR="000C417F" w:rsidRPr="00103C5B" w:rsidRDefault="000C417F" w:rsidP="000C417F">
      <w:pPr>
        <w:jc w:val="both"/>
        <w:rPr>
          <w:sz w:val="28"/>
          <w:szCs w:val="28"/>
        </w:rPr>
      </w:pPr>
      <w:r w:rsidRPr="00103C5B">
        <w:rPr>
          <w:sz w:val="28"/>
          <w:szCs w:val="28"/>
        </w:rPr>
        <w:t xml:space="preserve">Начальник відділу забезпечення </w:t>
      </w:r>
    </w:p>
    <w:p w:rsidR="000C417F" w:rsidRPr="00103C5B" w:rsidRDefault="000C417F" w:rsidP="000C417F">
      <w:pPr>
        <w:jc w:val="both"/>
        <w:rPr>
          <w:sz w:val="28"/>
          <w:szCs w:val="28"/>
        </w:rPr>
      </w:pPr>
      <w:r w:rsidRPr="00103C5B">
        <w:rPr>
          <w:sz w:val="28"/>
          <w:szCs w:val="28"/>
        </w:rPr>
        <w:t>будівництва технічною документацією</w:t>
      </w:r>
      <w:r w:rsidRPr="00103C5B">
        <w:rPr>
          <w:sz w:val="28"/>
          <w:szCs w:val="28"/>
        </w:rPr>
        <w:tab/>
      </w:r>
      <w:r w:rsidRPr="00103C5B">
        <w:rPr>
          <w:sz w:val="28"/>
          <w:szCs w:val="28"/>
        </w:rPr>
        <w:tab/>
      </w:r>
      <w:r w:rsidRPr="00103C5B">
        <w:rPr>
          <w:sz w:val="28"/>
          <w:szCs w:val="28"/>
        </w:rPr>
        <w:tab/>
      </w:r>
      <w:r w:rsidRPr="00103C5B">
        <w:rPr>
          <w:sz w:val="28"/>
          <w:szCs w:val="28"/>
        </w:rPr>
        <w:tab/>
        <w:t xml:space="preserve">  </w:t>
      </w:r>
      <w:r w:rsidRPr="00103C5B">
        <w:rPr>
          <w:sz w:val="28"/>
          <w:szCs w:val="28"/>
        </w:rPr>
        <w:tab/>
        <w:t>Т. Баглай</w:t>
      </w:r>
    </w:p>
    <w:p w:rsidR="000C417F" w:rsidRDefault="000C417F" w:rsidP="000C417F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C417F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1E" w:rsidRDefault="00FC1C1E">
      <w:r>
        <w:separator/>
      </w:r>
    </w:p>
  </w:endnote>
  <w:endnote w:type="continuationSeparator" w:id="0">
    <w:p w:rsidR="00FC1C1E" w:rsidRDefault="00FC1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1E" w:rsidRDefault="00FC1C1E">
      <w:r>
        <w:separator/>
      </w:r>
    </w:p>
  </w:footnote>
  <w:footnote w:type="continuationSeparator" w:id="0">
    <w:p w:rsidR="00FC1C1E" w:rsidRDefault="00FC1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A5" w:rsidRDefault="00450EA1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59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9A5" w:rsidRDefault="00B65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A5" w:rsidRPr="00882329" w:rsidRDefault="00450EA1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B659A5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7466EE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B659A5" w:rsidRDefault="00B659A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A5" w:rsidRDefault="00B659A5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03EF2"/>
    <w:rsid w:val="00090335"/>
    <w:rsid w:val="000C417F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4F0E"/>
    <w:rsid w:val="00235147"/>
    <w:rsid w:val="002639B6"/>
    <w:rsid w:val="002A2BF9"/>
    <w:rsid w:val="002E1BC5"/>
    <w:rsid w:val="00364D3D"/>
    <w:rsid w:val="003709F2"/>
    <w:rsid w:val="00383178"/>
    <w:rsid w:val="003B7419"/>
    <w:rsid w:val="003D47AD"/>
    <w:rsid w:val="003D7533"/>
    <w:rsid w:val="00404B27"/>
    <w:rsid w:val="00450EA1"/>
    <w:rsid w:val="00455859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466EE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10AA8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71486"/>
    <w:rsid w:val="00D750BE"/>
    <w:rsid w:val="00DB4827"/>
    <w:rsid w:val="00DE6C46"/>
    <w:rsid w:val="00DE7076"/>
    <w:rsid w:val="00E37096"/>
    <w:rsid w:val="00E453FB"/>
    <w:rsid w:val="00E6165F"/>
    <w:rsid w:val="00E80A85"/>
    <w:rsid w:val="00EA0675"/>
    <w:rsid w:val="00EC25AA"/>
    <w:rsid w:val="00EF56AE"/>
    <w:rsid w:val="00F12C37"/>
    <w:rsid w:val="00F6783C"/>
    <w:rsid w:val="00F929AD"/>
    <w:rsid w:val="00FC1C1E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332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39</cp:revision>
  <cp:lastPrinted>2020-02-04T12:55:00Z</cp:lastPrinted>
  <dcterms:created xsi:type="dcterms:W3CDTF">2019-08-14T05:46:00Z</dcterms:created>
  <dcterms:modified xsi:type="dcterms:W3CDTF">2020-02-13T08:59:00Z</dcterms:modified>
</cp:coreProperties>
</file>